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552" w:rsidRDefault="009D4552" w:rsidP="0044281A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85080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О приспособленных средствах обучения и воспитания</w:t>
      </w:r>
    </w:p>
    <w:p w:rsidR="00D37AA8" w:rsidRDefault="00D37AA8" w:rsidP="00D37AA8">
      <w:pPr>
        <w:shd w:val="clear" w:color="auto" w:fill="FFFFFF"/>
        <w:spacing w:after="0" w:line="240" w:lineRule="auto"/>
        <w:ind w:hanging="284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95617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Муниципальном бюджетном учреждении дополнительного образования</w:t>
      </w:r>
    </w:p>
    <w:p w:rsidR="00D37AA8" w:rsidRDefault="00D37AA8" w:rsidP="00D37AA8">
      <w:pPr>
        <w:shd w:val="clear" w:color="auto" w:fill="FFFFFF"/>
        <w:spacing w:after="0" w:line="240" w:lineRule="auto"/>
        <w:ind w:hanging="284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«Детская школа искусств №6» Советского района </w:t>
      </w:r>
      <w:proofErr w:type="gram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. Казани</w:t>
      </w:r>
    </w:p>
    <w:p w:rsidR="00D37AA8" w:rsidRPr="00850803" w:rsidRDefault="00D37AA8" w:rsidP="0044281A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F67F07" w:rsidRDefault="00F67F07" w:rsidP="00F67F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4552" w:rsidRPr="00CA360A" w:rsidRDefault="009D4552" w:rsidP="00F67F0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 и воспитательными средствами выступают:</w:t>
      </w:r>
    </w:p>
    <w:p w:rsidR="009D4552" w:rsidRPr="00F67F07" w:rsidRDefault="009D4552" w:rsidP="00F67F07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F67F0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материальные средства (приборы, компьютеры, оборудование, включая спортивное оборудование и инвентарь, инструменты (в том числе музыкальные), другое техническое и материальное оснащение помещений, используемых в воспитательном процессе);</w:t>
      </w:r>
    </w:p>
    <w:p w:rsidR="009D4552" w:rsidRPr="00F67F07" w:rsidRDefault="009D4552" w:rsidP="00F67F07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F67F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 средства (информационно-телекоммуникационные сети, аппаратно-программные и аудиовизуальные средства, официальный сайт, творческие объединения, психологические тренинги, обучающие семинары и т.д.);</w:t>
      </w:r>
    </w:p>
    <w:p w:rsidR="009D4552" w:rsidRPr="00F67F07" w:rsidRDefault="009D4552" w:rsidP="00F67F07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F67F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социокультурная</w:t>
      </w:r>
      <w:proofErr w:type="spellEnd"/>
      <w:r w:rsidRPr="00F67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среда, обеспечивающая организацию воспитательного процесса и развитие общекультурных и социально - личностных компетенций;</w:t>
      </w:r>
    </w:p>
    <w:p w:rsidR="009D4552" w:rsidRPr="00F67F07" w:rsidRDefault="009D4552" w:rsidP="00F67F07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F67F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 и социальная группа как организующие условия воспитания (учебная группа, научные общества, различные формы  самоуправления, спортивные и творческие клубы и коллективы, объединения по интересам, волонтерские сообщества и др.);</w:t>
      </w:r>
    </w:p>
    <w:p w:rsidR="009D4552" w:rsidRPr="00F67F07" w:rsidRDefault="009D4552" w:rsidP="00F67F07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F67F0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средства (учебно-лабораторные комплексы, выставки научных разработок и т.д.);</w:t>
      </w:r>
    </w:p>
    <w:p w:rsidR="009D4552" w:rsidRPr="00F67F07" w:rsidRDefault="009D4552" w:rsidP="00F67F07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F67F07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окружающая среда (учебные кабинеты, актовый зал,  столовая и т.д.);</w:t>
      </w:r>
    </w:p>
    <w:p w:rsidR="009D4552" w:rsidRPr="00F67F07" w:rsidRDefault="009D4552" w:rsidP="00F67F07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hanging="11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F67F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социокультурная</w:t>
      </w:r>
      <w:proofErr w:type="spellEnd"/>
      <w:r w:rsidRPr="00F67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среда</w:t>
      </w:r>
      <w:proofErr w:type="gramStart"/>
      <w:r w:rsidRPr="00F67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F67F07" w:rsidRDefault="00F67F07" w:rsidP="00F67F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F07" w:rsidRDefault="00F67F07" w:rsidP="00F67F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7AA8" w:rsidRPr="00E414A4" w:rsidRDefault="00D37AA8" w:rsidP="00D37AA8">
      <w:pPr>
        <w:shd w:val="clear" w:color="auto" w:fill="FFFFFF"/>
        <w:spacing w:after="150" w:line="24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414A4">
        <w:rPr>
          <w:rFonts w:ascii="Times New Roman" w:hAnsi="Times New Roman"/>
          <w:sz w:val="24"/>
          <w:szCs w:val="24"/>
        </w:rPr>
        <w:t>Для обучения лиц с ограниченными возможностями используются следующие средства:</w:t>
      </w:r>
    </w:p>
    <w:p w:rsidR="00D37AA8" w:rsidRPr="00E414A4" w:rsidRDefault="00D37AA8" w:rsidP="00D37AA8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r w:rsidRPr="00E414A4">
        <w:rPr>
          <w:rFonts w:ascii="Times New Roman" w:hAnsi="Times New Roman"/>
          <w:sz w:val="24"/>
          <w:szCs w:val="24"/>
        </w:rPr>
        <w:t>1) Доступ лиц с нарушением опорно-двигательного аппарата осуществляется через вход, оборудованный пандусами на первый этаж здания. При входе установлена «Кнопка вызова для инвалидов и лиц с ограниченными возможностями здоровья», которая обеспечивает вызов дежурного вахтера для связи с администрацией</w:t>
      </w:r>
      <w:r w:rsidRPr="00E414A4">
        <w:rPr>
          <w:rFonts w:ascii="Times New Roman" w:hAnsi="Times New Roman"/>
          <w:color w:val="333333"/>
          <w:sz w:val="24"/>
          <w:szCs w:val="24"/>
        </w:rPr>
        <w:t>.</w:t>
      </w:r>
    </w:p>
    <w:p w:rsidR="00D37AA8" w:rsidRPr="00E414A4" w:rsidRDefault="00D37AA8" w:rsidP="00D37AA8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414A4">
        <w:rPr>
          <w:rFonts w:ascii="Times New Roman" w:hAnsi="Times New Roman"/>
          <w:color w:val="333333"/>
          <w:sz w:val="24"/>
          <w:szCs w:val="24"/>
        </w:rPr>
        <w:t xml:space="preserve">2) </w:t>
      </w:r>
      <w:r w:rsidRPr="00E414A4">
        <w:rPr>
          <w:rFonts w:ascii="Times New Roman" w:hAnsi="Times New Roman"/>
          <w:sz w:val="24"/>
          <w:szCs w:val="24"/>
        </w:rPr>
        <w:t xml:space="preserve">В учебных кабинетах  № </w:t>
      </w:r>
      <w:r w:rsidR="0087751C">
        <w:rPr>
          <w:rFonts w:ascii="Times New Roman" w:hAnsi="Times New Roman"/>
          <w:sz w:val="24"/>
          <w:szCs w:val="24"/>
        </w:rPr>
        <w:t>3,5,7,</w:t>
      </w:r>
      <w:r w:rsidRPr="00E414A4">
        <w:rPr>
          <w:rFonts w:ascii="Times New Roman" w:hAnsi="Times New Roman"/>
          <w:sz w:val="24"/>
          <w:szCs w:val="24"/>
        </w:rPr>
        <w:t xml:space="preserve">127,131 установлены дверные проемы шириной более 90 см, что позволяет посещать занятия инвалидам – колясочникам. Для обучающихся, передвигающихся в кресле-коляске </w:t>
      </w:r>
      <w:proofErr w:type="gramStart"/>
      <w:r w:rsidRPr="00E414A4">
        <w:rPr>
          <w:rFonts w:ascii="Times New Roman" w:hAnsi="Times New Roman"/>
          <w:sz w:val="24"/>
          <w:szCs w:val="24"/>
        </w:rPr>
        <w:t>выделены</w:t>
      </w:r>
      <w:proofErr w:type="gramEnd"/>
      <w:r w:rsidRPr="00E414A4">
        <w:rPr>
          <w:rFonts w:ascii="Times New Roman" w:hAnsi="Times New Roman"/>
          <w:sz w:val="24"/>
          <w:szCs w:val="24"/>
        </w:rPr>
        <w:t xml:space="preserve"> 1-2 первых стола в ряду у дверного проема.</w:t>
      </w:r>
    </w:p>
    <w:p w:rsidR="00D37AA8" w:rsidRPr="00E414A4" w:rsidRDefault="00D37AA8" w:rsidP="00D37AA8">
      <w:pPr>
        <w:shd w:val="clear" w:color="auto" w:fill="FFFFFF"/>
        <w:spacing w:after="15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414A4">
        <w:rPr>
          <w:rFonts w:ascii="Times New Roman" w:hAnsi="Times New Roman"/>
          <w:color w:val="333333"/>
          <w:sz w:val="24"/>
          <w:szCs w:val="24"/>
        </w:rPr>
        <w:t>3)</w:t>
      </w:r>
      <w:r w:rsidRPr="00E414A4">
        <w:rPr>
          <w:rFonts w:ascii="Times New Roman" w:hAnsi="Times New Roman"/>
          <w:sz w:val="24"/>
          <w:szCs w:val="24"/>
        </w:rPr>
        <w:t xml:space="preserve"> В санитарно-гигиеническ</w:t>
      </w:r>
      <w:r w:rsidR="0087751C">
        <w:rPr>
          <w:rFonts w:ascii="Times New Roman" w:hAnsi="Times New Roman"/>
          <w:sz w:val="24"/>
          <w:szCs w:val="24"/>
        </w:rPr>
        <w:t>ом</w:t>
      </w:r>
      <w:r w:rsidRPr="00E414A4">
        <w:rPr>
          <w:rFonts w:ascii="Times New Roman" w:hAnsi="Times New Roman"/>
          <w:sz w:val="24"/>
          <w:szCs w:val="24"/>
        </w:rPr>
        <w:t xml:space="preserve"> помещени</w:t>
      </w:r>
      <w:r w:rsidR="0087751C">
        <w:rPr>
          <w:rFonts w:ascii="Times New Roman" w:hAnsi="Times New Roman"/>
          <w:sz w:val="24"/>
          <w:szCs w:val="24"/>
        </w:rPr>
        <w:t>и</w:t>
      </w:r>
      <w:r w:rsidRPr="00E414A4">
        <w:rPr>
          <w:rFonts w:ascii="Times New Roman" w:hAnsi="Times New Roman"/>
          <w:sz w:val="24"/>
          <w:szCs w:val="24"/>
        </w:rPr>
        <w:t xml:space="preserve"> установлены дверные проемы шириной более 90 см, дверь  открывается наружу,  что позволяет посещать санитарно-гигиенические помещения  инвалидам – колясочникам. В кабине рядом с одной из сторон унитаза предусмотрена  свободная площадь для размещения кресла-коляски для обеспечения возможности пересадки инвалида из кресла на унитаз. Рядом с унитазом установлена кнопка звонка для вызова персонала.</w:t>
      </w:r>
    </w:p>
    <w:p w:rsidR="007550FE" w:rsidRDefault="00D37AA8" w:rsidP="00D37AA8">
      <w:pPr>
        <w:shd w:val="clear" w:color="auto" w:fill="FFFFFF"/>
        <w:spacing w:after="15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414A4">
        <w:rPr>
          <w:rFonts w:ascii="Times New Roman" w:hAnsi="Times New Roman"/>
          <w:sz w:val="24"/>
          <w:szCs w:val="24"/>
        </w:rPr>
        <w:t xml:space="preserve">Раковина установлена на высоте, чтобы под нее могла въехать инвалидная коляска.  На  раковину установлены поручни. </w:t>
      </w:r>
    </w:p>
    <w:p w:rsidR="00D37AA8" w:rsidRPr="00E414A4" w:rsidRDefault="007550FE" w:rsidP="00D37AA8">
      <w:pPr>
        <w:shd w:val="clear" w:color="auto" w:fill="FFFFFF"/>
        <w:spacing w:after="15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7550FE">
        <w:rPr>
          <w:rFonts w:ascii="Times New Roman" w:hAnsi="Times New Roman"/>
          <w:sz w:val="24"/>
          <w:szCs w:val="24"/>
        </w:rPr>
        <w:t>В актовом зале установлены дверные проемы шириной более 90 см, подъем инвалидов</w:t>
      </w:r>
      <w:r>
        <w:rPr>
          <w:rFonts w:ascii="Times New Roman" w:hAnsi="Times New Roman"/>
          <w:sz w:val="24"/>
          <w:szCs w:val="24"/>
        </w:rPr>
        <w:t>-</w:t>
      </w:r>
      <w:r w:rsidRPr="007550FE">
        <w:rPr>
          <w:rFonts w:ascii="Times New Roman" w:hAnsi="Times New Roman"/>
          <w:sz w:val="24"/>
          <w:szCs w:val="24"/>
        </w:rPr>
        <w:t>колясочников в актовый зал и помещения второго этажа осуществляется с помощью инвалидного гусеничного подъемника ROBY T09, что позволяет посещать занятия и мероприятия инвалидам-колясочникам.</w:t>
      </w:r>
      <w:r w:rsidR="00D37AA8" w:rsidRPr="00E414A4">
        <w:rPr>
          <w:rFonts w:ascii="Times New Roman" w:hAnsi="Times New Roman"/>
          <w:sz w:val="24"/>
          <w:szCs w:val="24"/>
        </w:rPr>
        <w:t xml:space="preserve"> </w:t>
      </w:r>
    </w:p>
    <w:p w:rsidR="00D37AA8" w:rsidRPr="00E414A4" w:rsidRDefault="00D37AA8" w:rsidP="00D37AA8">
      <w:pPr>
        <w:shd w:val="clear" w:color="auto" w:fill="FFFFFF"/>
        <w:spacing w:after="15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9948CA" w:rsidRDefault="009948CA" w:rsidP="00D37AA8">
      <w:pPr>
        <w:shd w:val="clear" w:color="auto" w:fill="FFFFFF"/>
        <w:spacing w:after="0" w:line="240" w:lineRule="auto"/>
        <w:jc w:val="both"/>
        <w:textAlignment w:val="baseline"/>
      </w:pPr>
    </w:p>
    <w:sectPr w:rsidR="009948CA" w:rsidSect="00994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C6E58"/>
    <w:multiLevelType w:val="hybridMultilevel"/>
    <w:tmpl w:val="8554862E"/>
    <w:lvl w:ilvl="0" w:tplc="E438C0B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2D2426"/>
    <w:multiLevelType w:val="hybridMultilevel"/>
    <w:tmpl w:val="0FE07E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EF0CA0"/>
    <w:multiLevelType w:val="hybridMultilevel"/>
    <w:tmpl w:val="357A05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7D7186"/>
    <w:multiLevelType w:val="hybridMultilevel"/>
    <w:tmpl w:val="A4F4B918"/>
    <w:lvl w:ilvl="0" w:tplc="B3D6B2B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4552"/>
    <w:rsid w:val="0044281A"/>
    <w:rsid w:val="007407EB"/>
    <w:rsid w:val="007550FE"/>
    <w:rsid w:val="0087751C"/>
    <w:rsid w:val="009948CA"/>
    <w:rsid w:val="009D4552"/>
    <w:rsid w:val="00C03C36"/>
    <w:rsid w:val="00D37AA8"/>
    <w:rsid w:val="00F421F4"/>
    <w:rsid w:val="00F67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55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7F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401</Words>
  <Characters>2292</Characters>
  <Application>Microsoft Office Word</Application>
  <DocSecurity>0</DocSecurity>
  <Lines>19</Lines>
  <Paragraphs>5</Paragraphs>
  <ScaleCrop>false</ScaleCrop>
  <Company>DG Win&amp;Soft</Company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ДШИ6</dc:creator>
  <cp:lastModifiedBy>ДШИ6</cp:lastModifiedBy>
  <cp:revision>6</cp:revision>
  <dcterms:created xsi:type="dcterms:W3CDTF">2021-01-13T09:31:00Z</dcterms:created>
  <dcterms:modified xsi:type="dcterms:W3CDTF">2021-01-15T11:43:00Z</dcterms:modified>
</cp:coreProperties>
</file>